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D906" w14:textId="2CF12A16" w:rsidR="0099096E" w:rsidRPr="00BE29B1" w:rsidRDefault="0099096E" w:rsidP="0099096E">
      <w:pPr>
        <w:rPr>
          <w:b/>
          <w:bCs/>
          <w:u w:val="single"/>
        </w:rPr>
      </w:pPr>
      <w:r w:rsidRPr="00BE29B1">
        <w:rPr>
          <w:b/>
          <w:bCs/>
          <w:u w:val="single"/>
        </w:rPr>
        <w:t>By-law and Operating Policies</w:t>
      </w:r>
    </w:p>
    <w:p w14:paraId="2B4FBA79" w14:textId="05FAD56D" w:rsidR="0099096E" w:rsidRDefault="0099096E" w:rsidP="0099096E"/>
    <w:p w14:paraId="02DA5C71" w14:textId="0539755B" w:rsidR="0099096E" w:rsidRDefault="0099096E" w:rsidP="0099096E">
      <w:r>
        <w:t>General Operating By-Law</w:t>
      </w:r>
      <w:r>
        <w:t xml:space="preserve"> No. 1 (</w:t>
      </w:r>
      <w:r w:rsidR="00BE29B1">
        <w:t>2020-10-05 Amended)</w:t>
      </w:r>
    </w:p>
    <w:p w14:paraId="2DF0B274" w14:textId="77777777" w:rsidR="0099096E" w:rsidRDefault="0099096E" w:rsidP="0099096E"/>
    <w:p w14:paraId="20688F07" w14:textId="2CB16EB4" w:rsidR="0099096E" w:rsidRDefault="0099096E" w:rsidP="0099096E">
      <w:r>
        <w:t>Operating Policy #1</w:t>
      </w:r>
      <w:r>
        <w:t xml:space="preserve"> – M</w:t>
      </w:r>
      <w:r w:rsidRPr="0099096E">
        <w:t>embership and Associates</w:t>
      </w:r>
      <w:r>
        <w:t xml:space="preserve"> (2020-08-02 Revised)</w:t>
      </w:r>
    </w:p>
    <w:p w14:paraId="6643BCD5" w14:textId="7B94A9B8" w:rsidR="0099096E" w:rsidRDefault="0099096E" w:rsidP="0099096E">
      <w:r>
        <w:t>Operating Policy #2</w:t>
      </w:r>
      <w:r>
        <w:t xml:space="preserve"> – </w:t>
      </w:r>
      <w:r w:rsidRPr="0099096E">
        <w:t>Absentee Voting by Mailed-in or Electronic Ballot</w:t>
      </w:r>
      <w:r>
        <w:t xml:space="preserve"> (2017-05-25)</w:t>
      </w:r>
    </w:p>
    <w:p w14:paraId="4FB0278C" w14:textId="17CF8A6C" w:rsidR="0099096E" w:rsidRDefault="0099096E" w:rsidP="0099096E">
      <w:r>
        <w:t>Operating Policy #3</w:t>
      </w:r>
      <w:r>
        <w:t xml:space="preserve"> – </w:t>
      </w:r>
      <w:r w:rsidRPr="0099096E">
        <w:t>Management and Control of Corporate Property</w:t>
      </w:r>
      <w:r>
        <w:t xml:space="preserve"> (2017-05-25)</w:t>
      </w:r>
    </w:p>
    <w:p w14:paraId="33E9FC7A" w14:textId="3EB63C5B" w:rsidR="0099096E" w:rsidRDefault="0099096E" w:rsidP="0099096E">
      <w:r>
        <w:t>Operating Policy #4</w:t>
      </w:r>
      <w:r>
        <w:t xml:space="preserve"> – </w:t>
      </w:r>
      <w:r w:rsidRPr="0099096E">
        <w:t>Designation of bank(s) where the Corporation shall Deposit its Funds</w:t>
      </w:r>
      <w:r>
        <w:t xml:space="preserve"> (2017-05-25)</w:t>
      </w:r>
    </w:p>
    <w:p w14:paraId="3287AD43" w14:textId="3BE49922" w:rsidR="0099096E" w:rsidRDefault="0099096E" w:rsidP="0099096E">
      <w:r>
        <w:t>Operating Policy #5</w:t>
      </w:r>
      <w:r>
        <w:t xml:space="preserve"> – </w:t>
      </w:r>
      <w:r w:rsidRPr="0099096E">
        <w:t>Approval of Expenditure of Funds</w:t>
      </w:r>
      <w:r>
        <w:t xml:space="preserve"> (2017-05-25)</w:t>
      </w:r>
    </w:p>
    <w:p w14:paraId="1A0EAE1F" w14:textId="7AC21151" w:rsidR="0099096E" w:rsidRDefault="0099096E" w:rsidP="0099096E">
      <w:r>
        <w:t>Operating Policy #6</w:t>
      </w:r>
      <w:r>
        <w:t xml:space="preserve"> – </w:t>
      </w:r>
      <w:r w:rsidRPr="0099096E">
        <w:t>Life-Cycle Events</w:t>
      </w:r>
      <w:r>
        <w:t xml:space="preserve"> (2017-05-27)</w:t>
      </w:r>
    </w:p>
    <w:p w14:paraId="403A9961" w14:textId="566A6268" w:rsidR="0099096E" w:rsidRDefault="0099096E" w:rsidP="0099096E">
      <w:r>
        <w:t>Operating Policy #7</w:t>
      </w:r>
      <w:r>
        <w:t xml:space="preserve"> – </w:t>
      </w:r>
      <w:r w:rsidRPr="0099096E">
        <w:t>Policy Governance Model</w:t>
      </w:r>
      <w:r>
        <w:t xml:space="preserve"> (2020-08-20 Revised)</w:t>
      </w:r>
    </w:p>
    <w:p w14:paraId="231AE7F8" w14:textId="4902257C" w:rsidR="0099096E" w:rsidRDefault="0099096E" w:rsidP="0099096E">
      <w:r>
        <w:t>Operating Policy #8</w:t>
      </w:r>
      <w:r>
        <w:t xml:space="preserve"> – </w:t>
      </w:r>
      <w:r w:rsidR="00BE29B1" w:rsidRPr="00BE29B1">
        <w:t>Spending Control and Approval</w:t>
      </w:r>
      <w:r w:rsidR="00BE29B1">
        <w:t xml:space="preserve"> (2019-08-15)</w:t>
      </w:r>
    </w:p>
    <w:p w14:paraId="12B6692C" w14:textId="577733CF" w:rsidR="0099096E" w:rsidRDefault="0099096E" w:rsidP="0099096E">
      <w:r>
        <w:t>Operating Policy #</w:t>
      </w:r>
      <w:r>
        <w:t>9</w:t>
      </w:r>
      <w:r>
        <w:t xml:space="preserve"> – </w:t>
      </w:r>
      <w:r w:rsidR="00BC797F" w:rsidRPr="00BC797F">
        <w:t>Non-Cash Donations</w:t>
      </w:r>
      <w:r w:rsidR="00BC797F">
        <w:t xml:space="preserve"> (2021-10-07)</w:t>
      </w:r>
    </w:p>
    <w:p w14:paraId="7AED87FC" w14:textId="1087EFB5" w:rsidR="0099096E" w:rsidRDefault="0099096E" w:rsidP="0099096E">
      <w:r>
        <w:t>Operating Policy #</w:t>
      </w:r>
      <w:r>
        <w:t>10</w:t>
      </w:r>
      <w:r>
        <w:t xml:space="preserve"> – </w:t>
      </w:r>
      <w:r w:rsidR="00BC797F" w:rsidRPr="00BC797F">
        <w:t>Nomination of Directors and Officers</w:t>
      </w:r>
      <w:r w:rsidR="00BC797F">
        <w:t xml:space="preserve"> (2021-10-07)</w:t>
      </w:r>
    </w:p>
    <w:p w14:paraId="0586C7EF" w14:textId="1761CC2B" w:rsidR="0099096E" w:rsidRDefault="0099096E" w:rsidP="0099096E">
      <w:r>
        <w:t>Operating Policy #</w:t>
      </w:r>
      <w:r>
        <w:t>11</w:t>
      </w:r>
      <w:r>
        <w:t xml:space="preserve"> – </w:t>
      </w:r>
      <w:r w:rsidR="00BC797F" w:rsidRPr="00BC797F">
        <w:t>Decision Making Between Board Meetings</w:t>
      </w:r>
      <w:r w:rsidR="00BC797F">
        <w:t xml:space="preserve"> (2021-10-07)</w:t>
      </w:r>
    </w:p>
    <w:p w14:paraId="1EB0D931" w14:textId="41D6AE8B" w:rsidR="0099096E" w:rsidRDefault="0099096E" w:rsidP="0099096E">
      <w:r>
        <w:t>Operating Policy #</w:t>
      </w:r>
      <w:r>
        <w:t>12</w:t>
      </w:r>
      <w:r>
        <w:t xml:space="preserve"> – </w:t>
      </w:r>
      <w:r w:rsidR="00BC797F" w:rsidRPr="00BC797F">
        <w:t>Execution of Documents</w:t>
      </w:r>
      <w:r w:rsidR="00BC797F">
        <w:t xml:space="preserve"> (2021-10-07)</w:t>
      </w:r>
    </w:p>
    <w:p w14:paraId="0188FD94" w14:textId="50BA0A1D" w:rsidR="0099096E" w:rsidRDefault="0099096E" w:rsidP="0099096E">
      <w:r>
        <w:t>Operating Policy #</w:t>
      </w:r>
      <w:r>
        <w:t>13</w:t>
      </w:r>
      <w:r>
        <w:t xml:space="preserve"> – </w:t>
      </w:r>
      <w:r w:rsidR="00BC797F" w:rsidRPr="00BC797F">
        <w:t>Rules of Order for Board of Directors’ Meetings</w:t>
      </w:r>
      <w:r w:rsidR="00BC797F">
        <w:t xml:space="preserve"> (2021-10-07)</w:t>
      </w:r>
    </w:p>
    <w:p w14:paraId="62343D0D" w14:textId="40AFED3B" w:rsidR="00C616A8" w:rsidRDefault="00C616A8" w:rsidP="0099096E"/>
    <w:sectPr w:rsidR="00C616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6E"/>
    <w:rsid w:val="0099096E"/>
    <w:rsid w:val="00BC797F"/>
    <w:rsid w:val="00BE29B1"/>
    <w:rsid w:val="00C6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FA3D"/>
  <w15:chartTrackingRefBased/>
  <w15:docId w15:val="{718A0162-12DD-4318-B776-0F98D9F1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Amdur</dc:creator>
  <cp:keywords/>
  <dc:description/>
  <cp:lastModifiedBy>Jay Amdur</cp:lastModifiedBy>
  <cp:revision>1</cp:revision>
  <dcterms:created xsi:type="dcterms:W3CDTF">2021-10-19T23:09:00Z</dcterms:created>
  <dcterms:modified xsi:type="dcterms:W3CDTF">2021-10-20T00:27:00Z</dcterms:modified>
</cp:coreProperties>
</file>